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5" w:rsidRPr="00F205B5" w:rsidRDefault="00F205B5" w:rsidP="00F205B5">
      <w:pPr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F205B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Родительский </w:t>
      </w:r>
      <w:proofErr w:type="gramStart"/>
      <w:r w:rsidRPr="00F205B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контроль за</w:t>
      </w:r>
      <w:proofErr w:type="gramEnd"/>
      <w:r w:rsidRPr="00F205B5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организацией горячего питания</w:t>
      </w:r>
    </w:p>
    <w:p w:rsidR="00F205B5" w:rsidRPr="00F205B5" w:rsidRDefault="00F205B5" w:rsidP="00F205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205B5">
        <w:rPr>
          <w:rFonts w:ascii="Times New Roman" w:eastAsia="Times New Roman" w:hAnsi="Times New Roman" w:cs="Times New Roman"/>
          <w:sz w:val="2"/>
          <w:lang w:eastAsia="ru-RU"/>
        </w:rPr>
        <w:t> </w:t>
      </w:r>
    </w:p>
    <w:p w:rsidR="00F205B5" w:rsidRPr="00F205B5" w:rsidRDefault="00F205B5" w:rsidP="00F205B5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EE1717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b/>
          <w:bCs/>
          <w:color w:val="EE1717"/>
          <w:sz w:val="24"/>
          <w:szCs w:val="24"/>
          <w:lang w:eastAsia="ru-RU"/>
        </w:rPr>
        <w:t>Телефон "Горячей линии" по организации питания, меню 8 (3953) 44-87-62</w:t>
      </w:r>
    </w:p>
    <w:p w:rsidR="00F205B5" w:rsidRPr="00F205B5" w:rsidRDefault="00F205B5" w:rsidP="00F205B5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EE1717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b/>
          <w:bCs/>
          <w:color w:val="EE1717"/>
          <w:sz w:val="24"/>
          <w:szCs w:val="24"/>
          <w:lang w:eastAsia="ru-RU"/>
        </w:rPr>
        <w:t>Время работы "Горячей линии" ежедневно с понедельника по пятницу </w:t>
      </w:r>
      <w:r w:rsidRPr="00F205B5">
        <w:rPr>
          <w:rFonts w:ascii="Times New Roman" w:eastAsia="Times New Roman" w:hAnsi="Times New Roman" w:cs="Times New Roman"/>
          <w:b/>
          <w:bCs/>
          <w:color w:val="EE1717"/>
          <w:sz w:val="24"/>
          <w:szCs w:val="24"/>
          <w:lang w:eastAsia="ru-RU"/>
        </w:rPr>
        <w:br/>
        <w:t>с 09.00 до 16.00 часов, перерыв с 13.00 до 14.00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5B5" w:rsidRPr="00F205B5" w:rsidRDefault="00F205B5" w:rsidP="00F205B5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питание для школьников начальных классов с 1 сентября 2020 года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 1 сентября 2020 года </w:t>
      </w:r>
      <w:hyperlink r:id="rId5" w:tgtFrame="_blank" w:history="1"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вступает в силу</w:t>
        </w:r>
      </w:hyperlink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поправка к </w:t>
      </w:r>
      <w:hyperlink r:id="rId6" w:anchor="block_37" w:tgtFrame="_blank" w:history="1"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ст. 37 Закона об </w:t>
        </w:r>
        <w:proofErr w:type="gramStart"/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образовании</w:t>
        </w:r>
        <w:proofErr w:type="gramEnd"/>
      </w:hyperlink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tgtFrame="_blank" w:history="1"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п. 1 ст. 2 Федерального закона от 1 марта 2020 г. № 47-ФЗ</w:t>
        </w:r>
      </w:hyperlink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далее – Закон № 47-ФЗ). При этом бюджеты субъектов РФ смогут получить субсидии из федерального бюджета на </w:t>
      </w:r>
      <w:proofErr w:type="spell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 (</w:t>
      </w:r>
      <w:hyperlink r:id="rId8" w:anchor="p_218" w:tgtFrame="_blank" w:history="1">
        <w:proofErr w:type="gramStart"/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ч</w:t>
        </w:r>
        <w:proofErr w:type="gramEnd"/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. 3 ст. 3 Зак</w:t>
        </w:r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о</w:t>
        </w:r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на № 47-ФЗ</w:t>
        </w:r>
      </w:hyperlink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новой меры </w:t>
      </w:r>
      <w:proofErr w:type="spell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методические рекомендации:</w:t>
      </w:r>
    </w:p>
    <w:p w:rsidR="00F205B5" w:rsidRPr="00F205B5" w:rsidRDefault="00F205B5" w:rsidP="00F205B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"Порядок организации родительского (общественного </w:t>
        </w:r>
        <w:proofErr w:type="gramStart"/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контроля) за</w:t>
        </w:r>
        <w:proofErr w:type="gramEnd"/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 организацией питания детей";</w:t>
        </w:r>
      </w:hyperlink>
    </w:p>
    <w:p w:rsidR="00F205B5" w:rsidRPr="00F205B5" w:rsidRDefault="00F205B5" w:rsidP="00F205B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F205B5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"Рекомендации по организации горячего питания обучающихся общеобразовательных организациях".</w:t>
        </w:r>
      </w:hyperlink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кого распространяется новый закон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нового закона о горячем питании распространяется на всех российских учащихся 1 – 4 классов.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младших классов образовательная организация будет кормить не менее одного раза в день. Горячее питание станет обязательным и будет предоставляться каждый учебный день на безвозмездной основе.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или обед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общеобразовательных организаций, в зависимости от режима (смены) обучения обеспечиваются горячим питанием в виде завтрака и (или) обеда.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</w:t>
      </w:r>
      <w:proofErr w:type="gramEnd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II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образовательного учреждения.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примерного меню учитывается:  продолжительность пребывания обучающихся в общеобразовательном учреждении, возрастная категория и физические нагрузки обучающихся.</w:t>
      </w:r>
      <w:proofErr w:type="gramEnd"/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Меню обеда должно быть составлено с учетом получаемого школьного завтрака.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"горячее питание" школьников, и что в него входит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"Горячее питание"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питания в образовательных учреждениях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принципов питания – это информирование через официальные сайты об условиях организации питания, в том числе, публикация меню. Конкретное меню в законе не установлено по объективным основаниям и его предстоит определять образовательным учреждениям. Школы должны будут размещать на своем сайте сведения о том, каким питанием предстоит обеспечить </w:t>
      </w:r>
      <w:proofErr w:type="gram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представителей) о состоянии здоровья ребенка.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питания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будет осуществлять мониторинг горячего питания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Иркутской области, управление образования администрации Братского района); администрация школы  и комиссия из числа представителей родительской общественности.</w:t>
      </w:r>
    </w:p>
    <w:p w:rsidR="00F205B5" w:rsidRPr="00F205B5" w:rsidRDefault="00F205B5" w:rsidP="00F205B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Родительский </w:t>
      </w:r>
      <w:proofErr w:type="gramStart"/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F20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горячего питания в образовательных учреждениях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 является лицом,  ответственным за организацию и качество горячего питания </w:t>
      </w:r>
      <w:proofErr w:type="gramStart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мероприятий по родительскому контролю над  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проверок обсуждаются на общешкольных родительских собраниях и могут явиться основанием для обращений в адрес администрации школы и ее учредителя.</w:t>
      </w:r>
    </w:p>
    <w:p w:rsidR="00F205B5" w:rsidRPr="00F205B5" w:rsidRDefault="00F205B5" w:rsidP="00F205B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комитетом. </w:t>
      </w:r>
    </w:p>
    <w:p w:rsidR="00324407" w:rsidRDefault="00324407"/>
    <w:sectPr w:rsidR="00324407" w:rsidSect="0032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555B"/>
    <w:multiLevelType w:val="multilevel"/>
    <w:tmpl w:val="4CB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B5"/>
    <w:rsid w:val="00324407"/>
    <w:rsid w:val="00F2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07"/>
  </w:style>
  <w:style w:type="paragraph" w:styleId="2">
    <w:name w:val="heading 2"/>
    <w:basedOn w:val="a"/>
    <w:link w:val="20"/>
    <w:uiPriority w:val="9"/>
    <w:qFormat/>
    <w:rsid w:val="00F20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205B5"/>
  </w:style>
  <w:style w:type="paragraph" w:styleId="a3">
    <w:name w:val="Normal (Web)"/>
    <w:basedOn w:val="a"/>
    <w:uiPriority w:val="99"/>
    <w:semiHidden/>
    <w:unhideWhenUsed/>
    <w:rsid w:val="00F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5B5"/>
    <w:rPr>
      <w:b/>
      <w:bCs/>
    </w:rPr>
  </w:style>
  <w:style w:type="character" w:styleId="a5">
    <w:name w:val="Hyperlink"/>
    <w:basedOn w:val="a0"/>
    <w:uiPriority w:val="99"/>
    <w:semiHidden/>
    <w:unhideWhenUsed/>
    <w:rsid w:val="00F20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110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329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1143</Words>
  <Characters>6517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2021-02-17T13:15:00Z</dcterms:created>
  <dcterms:modified xsi:type="dcterms:W3CDTF">2021-02-17T13:24:00Z</dcterms:modified>
</cp:coreProperties>
</file>